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EC7" w:rsidRPr="006F60B5" w:rsidRDefault="00773EC7">
      <w:pPr>
        <w:rPr>
          <w:rFonts w:asciiTheme="minorHAnsi" w:hAnsiTheme="minorHAnsi" w:cstheme="minorHAnsi"/>
          <w:lang w:val="uk-UA"/>
        </w:rPr>
      </w:pPr>
    </w:p>
    <w:p w:rsidR="00773EC7" w:rsidRPr="006F60B5" w:rsidRDefault="00773EC7">
      <w:pPr>
        <w:rPr>
          <w:rFonts w:asciiTheme="minorHAnsi" w:hAnsiTheme="minorHAnsi" w:cstheme="minorHAnsi"/>
          <w:b/>
          <w:bCs/>
          <w:i/>
          <w:iCs/>
          <w:sz w:val="12"/>
          <w:lang w:val="uk-UA"/>
        </w:rPr>
      </w:pPr>
    </w:p>
    <w:p w:rsidR="00773EC7" w:rsidRPr="006F60B5" w:rsidRDefault="00645B51">
      <w:pPr>
        <w:autoSpaceDE w:val="0"/>
        <w:rPr>
          <w:rFonts w:asciiTheme="minorHAnsi" w:hAnsiTheme="minorHAnsi" w:cstheme="minorHAnsi"/>
          <w:lang w:val="uk-UA"/>
        </w:rPr>
      </w:pPr>
      <w:r w:rsidRPr="006F60B5">
        <w:rPr>
          <w:rFonts w:asciiTheme="minorHAnsi" w:hAnsiTheme="minorHAnsi" w:cstheme="minorHAnsi"/>
          <w:b/>
          <w:bCs/>
          <w:i/>
          <w:iCs/>
          <w:lang w:val="uk-UA"/>
        </w:rPr>
        <w:t>для замовлення теплообмінника «газ/рідина»</w:t>
      </w:r>
    </w:p>
    <w:tbl>
      <w:tblPr>
        <w:tblW w:w="103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1"/>
        <w:gridCol w:w="7664"/>
      </w:tblGrid>
      <w:tr w:rsidR="006F60B5" w:rsidRPr="006F60B5" w:rsidTr="006F60B5">
        <w:trPr>
          <w:cantSplit/>
        </w:trPr>
        <w:tc>
          <w:tcPr>
            <w:tcW w:w="10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F60B5" w:rsidRPr="006F60B5" w:rsidRDefault="006F60B5">
            <w:pPr>
              <w:jc w:val="center"/>
              <w:rPr>
                <w:rFonts w:asciiTheme="minorHAnsi" w:hAnsiTheme="minorHAnsi" w:cstheme="minorHAnsi"/>
                <w:i/>
                <w:lang w:val="uk-UA" w:bidi="hi-IN"/>
              </w:rPr>
            </w:pPr>
            <w:bookmarkStart w:id="0" w:name="_Hlk117596975"/>
            <w:r w:rsidRPr="006F60B5">
              <w:rPr>
                <w:rFonts w:asciiTheme="minorHAnsi" w:hAnsiTheme="minorHAnsi" w:cstheme="minorHAnsi"/>
                <w:b/>
                <w:bCs/>
                <w:i/>
                <w:sz w:val="24"/>
                <w:lang w:val="uk-UA" w:bidi="hi-IN"/>
              </w:rPr>
              <w:t>Дані про Замовника:</w:t>
            </w:r>
          </w:p>
        </w:tc>
      </w:tr>
      <w:tr w:rsidR="006F60B5" w:rsidRPr="006F60B5" w:rsidTr="006F60B5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B5" w:rsidRPr="006F60B5" w:rsidRDefault="006F60B5">
            <w:pPr>
              <w:pStyle w:val="ab"/>
              <w:suppressAutoHyphens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</w:pPr>
            <w:r w:rsidRPr="006F60B5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  <w:t>Підприємство: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5" w:rsidRPr="006F60B5" w:rsidRDefault="006F60B5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6F60B5" w:rsidRPr="006F60B5" w:rsidTr="006F60B5">
        <w:trPr>
          <w:trHeight w:val="244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B5" w:rsidRPr="006F60B5" w:rsidRDefault="006F60B5">
            <w:pPr>
              <w:pStyle w:val="ab"/>
              <w:suppressAutoHyphens/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</w:pPr>
            <w:r w:rsidRPr="006F60B5">
              <w:rPr>
                <w:rFonts w:asciiTheme="minorHAnsi" w:hAnsiTheme="minorHAnsi" w:cstheme="minorHAnsi"/>
                <w:b/>
                <w:bCs/>
                <w:i/>
                <w:sz w:val="20"/>
                <w:lang w:val="uk-UA" w:eastAsia="ru-RU" w:bidi="hi-IN"/>
              </w:rPr>
              <w:t>Адреса (включно країну та область):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5" w:rsidRPr="006F60B5" w:rsidRDefault="006F60B5">
            <w:pPr>
              <w:rPr>
                <w:rFonts w:asciiTheme="minorHAnsi" w:hAnsiTheme="minorHAnsi" w:cstheme="minorHAnsi"/>
                <w:lang w:val="uk-UA" w:bidi="hi-IN"/>
              </w:rPr>
            </w:pPr>
          </w:p>
          <w:p w:rsidR="006F60B5" w:rsidRPr="006F60B5" w:rsidRDefault="006F60B5">
            <w:pPr>
              <w:tabs>
                <w:tab w:val="left" w:pos="4545"/>
              </w:tabs>
              <w:rPr>
                <w:rFonts w:asciiTheme="minorHAnsi" w:hAnsiTheme="minorHAnsi" w:cstheme="minorHAnsi"/>
                <w:lang w:val="uk-UA" w:bidi="hi-IN"/>
              </w:rPr>
            </w:pPr>
            <w:r w:rsidRPr="006F60B5">
              <w:rPr>
                <w:rFonts w:asciiTheme="minorHAnsi" w:hAnsiTheme="minorHAnsi" w:cstheme="minorHAnsi"/>
                <w:lang w:val="uk-UA" w:bidi="hi-IN"/>
              </w:rPr>
              <w:tab/>
            </w:r>
          </w:p>
        </w:tc>
      </w:tr>
      <w:tr w:rsidR="006F60B5" w:rsidRPr="006F60B5" w:rsidTr="006F60B5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B5" w:rsidRPr="006F60B5" w:rsidRDefault="006F60B5">
            <w:pPr>
              <w:rPr>
                <w:rFonts w:asciiTheme="minorHAnsi" w:hAnsiTheme="minorHAnsi" w:cstheme="minorHAnsi"/>
                <w:b/>
                <w:bCs/>
                <w:i/>
                <w:lang w:val="uk-UA" w:bidi="hi-IN"/>
              </w:rPr>
            </w:pPr>
            <w:r w:rsidRPr="006F60B5">
              <w:rPr>
                <w:rFonts w:asciiTheme="minorHAnsi" w:hAnsiTheme="minorHAnsi" w:cstheme="minorHAnsi"/>
                <w:b/>
                <w:bCs/>
                <w:i/>
                <w:lang w:val="uk-UA" w:bidi="hi-IN"/>
              </w:rPr>
              <w:t>Об’єкт 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5" w:rsidRPr="006F60B5" w:rsidRDefault="006F60B5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6F60B5" w:rsidRPr="006F60B5" w:rsidTr="006F60B5">
        <w:trPr>
          <w:trHeight w:val="293"/>
        </w:trPr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B5" w:rsidRPr="006F60B5" w:rsidRDefault="006F60B5">
            <w:pPr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</w:pPr>
            <w:r w:rsidRPr="006F60B5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Телефон / e-mail: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5" w:rsidRPr="006F60B5" w:rsidRDefault="006F60B5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</w:tr>
      <w:tr w:rsidR="006F60B5" w:rsidRPr="006F60B5" w:rsidTr="006F60B5"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0B5" w:rsidRPr="006F60B5" w:rsidRDefault="006F60B5">
            <w:pPr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</w:pPr>
            <w:r w:rsidRPr="006F60B5">
              <w:rPr>
                <w:rFonts w:asciiTheme="minorHAnsi" w:hAnsiTheme="minorHAnsi" w:cstheme="minorHAnsi"/>
                <w:b/>
                <w:bCs/>
                <w:i/>
                <w:sz w:val="22"/>
                <w:lang w:val="uk-UA" w:bidi="hi-IN"/>
              </w:rPr>
              <w:t>Контактна особа: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0B5" w:rsidRPr="006F60B5" w:rsidRDefault="006F60B5">
            <w:pPr>
              <w:rPr>
                <w:rFonts w:asciiTheme="minorHAnsi" w:hAnsiTheme="minorHAnsi" w:cstheme="minorHAnsi"/>
                <w:lang w:val="uk-UA" w:bidi="hi-IN"/>
              </w:rPr>
            </w:pPr>
          </w:p>
        </w:tc>
        <w:bookmarkEnd w:id="0"/>
      </w:tr>
    </w:tbl>
    <w:p w:rsidR="00773EC7" w:rsidRPr="006F60B5" w:rsidRDefault="00645B51">
      <w:pPr>
        <w:shd w:val="clear" w:color="auto" w:fill="FFFFFF"/>
        <w:tabs>
          <w:tab w:val="left" w:leader="underscore" w:pos="10800"/>
        </w:tabs>
        <w:spacing w:before="120" w:line="255" w:lineRule="exact"/>
        <w:ind w:left="-142"/>
        <w:rPr>
          <w:rFonts w:asciiTheme="minorHAnsi" w:hAnsiTheme="minorHAnsi" w:cstheme="minorHAnsi"/>
          <w:szCs w:val="24"/>
          <w:lang w:val="uk-UA"/>
        </w:rPr>
      </w:pPr>
      <w:r w:rsidRPr="006F60B5">
        <w:rPr>
          <w:rFonts w:asciiTheme="minorHAnsi" w:hAnsiTheme="minorHAnsi" w:cstheme="minorHAnsi"/>
          <w:color w:val="000000"/>
          <w:szCs w:val="24"/>
          <w:lang w:val="uk-UA"/>
        </w:rPr>
        <w:t>Позиція:____________________________________________________________________</w:t>
      </w:r>
    </w:p>
    <w:p w:rsidR="00773EC7" w:rsidRPr="006F60B5" w:rsidRDefault="00773EC7">
      <w:pPr>
        <w:autoSpaceDE w:val="0"/>
        <w:rPr>
          <w:rFonts w:asciiTheme="minorHAnsi" w:hAnsiTheme="minorHAnsi" w:cstheme="minorHAnsi"/>
          <w:b/>
          <w:bCs/>
          <w:szCs w:val="24"/>
          <w:lang w:val="uk-UA"/>
        </w:rPr>
      </w:pPr>
    </w:p>
    <w:tbl>
      <w:tblPr>
        <w:tblW w:w="10467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674"/>
        <w:gridCol w:w="5812"/>
        <w:gridCol w:w="2553"/>
        <w:gridCol w:w="1428"/>
      </w:tblGrid>
      <w:tr w:rsidR="00773EC7" w:rsidRPr="006F60B5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6F60B5">
              <w:rPr>
                <w:rFonts w:asciiTheme="minorHAnsi" w:hAnsiTheme="minorHAnsi" w:cstheme="minorHAnsi"/>
                <w:b/>
                <w:bCs/>
                <w:lang w:val="uk-UA"/>
              </w:rPr>
              <w:t>№</w:t>
            </w:r>
          </w:p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/>
                <w:bCs/>
                <w:lang w:val="uk-UA"/>
              </w:rPr>
              <w:t>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/>
                <w:bCs/>
                <w:lang w:val="uk-UA"/>
              </w:rPr>
              <w:t>Найменування параметру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6F60B5">
              <w:rPr>
                <w:rFonts w:asciiTheme="minorHAnsi" w:hAnsiTheme="minorHAnsi" w:cstheme="minorHAnsi"/>
                <w:b/>
                <w:bCs/>
                <w:lang w:val="uk-UA"/>
              </w:rPr>
              <w:t>Значення</w:t>
            </w:r>
          </w:p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/>
                <w:bCs/>
                <w:lang w:val="uk-UA"/>
              </w:rPr>
              <w:t>параметра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b/>
                <w:bCs/>
                <w:lang w:val="uk-UA"/>
              </w:rPr>
            </w:pPr>
            <w:r w:rsidRPr="006F60B5">
              <w:rPr>
                <w:rFonts w:asciiTheme="minorHAnsi" w:hAnsiTheme="minorHAnsi" w:cstheme="minorHAnsi"/>
                <w:b/>
                <w:bCs/>
                <w:lang w:val="uk-UA"/>
              </w:rPr>
              <w:t>Одиниці</w:t>
            </w:r>
          </w:p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/>
                <w:bCs/>
                <w:lang w:val="uk-UA"/>
              </w:rPr>
              <w:t>вимірювання</w:t>
            </w:r>
          </w:p>
        </w:tc>
      </w:tr>
      <w:tr w:rsidR="00773EC7" w:rsidRPr="006F60B5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lang w:val="uk-UA"/>
              </w:rPr>
              <w:t>Найменування рідини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bCs/>
                <w:lang w:val="uk-UA"/>
              </w:rPr>
            </w:pPr>
          </w:p>
        </w:tc>
      </w:tr>
      <w:tr w:rsidR="00773EC7" w:rsidRPr="006F60B5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2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Витрата рідини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м3/год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кг/год</w:t>
            </w:r>
          </w:p>
        </w:tc>
      </w:tr>
      <w:tr w:rsidR="00773EC7" w:rsidRPr="006F60B5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Температура рідини</w:t>
            </w:r>
          </w:p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eastAsia="Calibri" w:hAnsiTheme="minorHAnsi" w:cstheme="minorHAnsi"/>
                <w:lang w:val="uk-UA"/>
              </w:rPr>
              <w:t xml:space="preserve"> </w:t>
            </w:r>
            <w:r w:rsidRPr="006F60B5">
              <w:rPr>
                <w:rFonts w:asciiTheme="minorHAnsi" w:hAnsiTheme="minorHAnsi" w:cstheme="minorHAnsi"/>
                <w:lang w:val="uk-UA"/>
              </w:rPr>
              <w:t>на вході/на виході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/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°С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4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Тиск рідини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кПа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ата (bar)</w:t>
            </w:r>
          </w:p>
        </w:tc>
      </w:tr>
      <w:tr w:rsidR="00773EC7" w:rsidRPr="006F60B5">
        <w:trPr>
          <w:trHeight w:val="23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5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Макс. допустимий гідравлічний опір з боку рідини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кПа</w:t>
            </w:r>
          </w:p>
        </w:tc>
      </w:tr>
      <w:tr w:rsidR="00773EC7" w:rsidRPr="006F60B5">
        <w:trPr>
          <w:trHeight w:val="23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ата (bar)</w:t>
            </w:r>
          </w:p>
        </w:tc>
      </w:tr>
      <w:tr w:rsidR="00773EC7" w:rsidRPr="006F60B5">
        <w:trPr>
          <w:trHeight w:val="2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Ду сполук по рідині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7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Теплова потужність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кВт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Гкал/год</w:t>
            </w:r>
          </w:p>
        </w:tc>
      </w:tr>
      <w:tr w:rsidR="00773EC7" w:rsidRPr="006F60B5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Найменування та походження газів (природний газ, димові гази після згоряння природного газу тощо)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773EC7" w:rsidRPr="006F60B5">
        <w:trPr>
          <w:trHeight w:val="1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Температура газів на вході/температура газів на виході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/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°С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10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Витрата газів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нм3/год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кг/год</w:t>
            </w:r>
          </w:p>
        </w:tc>
      </w:tr>
      <w:tr w:rsidR="00773EC7" w:rsidRPr="006F60B5">
        <w:trPr>
          <w:trHeight w:val="149"/>
        </w:trPr>
        <w:tc>
          <w:tcPr>
            <w:tcW w:w="67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Вологість газів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%</w:t>
            </w:r>
          </w:p>
        </w:tc>
      </w:tr>
      <w:tr w:rsidR="00773EC7" w:rsidRPr="006F60B5">
        <w:trPr>
          <w:trHeight w:val="181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або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Вологовміст газів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г/кг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12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Тиск газів на вході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773EC7" w:rsidRPr="006F60B5">
        <w:trPr>
          <w:trHeight w:val="195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ата (bar)</w:t>
            </w:r>
          </w:p>
        </w:tc>
      </w:tr>
      <w:tr w:rsidR="00773EC7" w:rsidRPr="006F60B5">
        <w:trPr>
          <w:trHeight w:val="233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13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Макс. допустимий аеродинамічний опір з боку газів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Па</w:t>
            </w:r>
          </w:p>
        </w:tc>
      </w:tr>
      <w:tr w:rsidR="00773EC7" w:rsidRPr="006F60B5">
        <w:trPr>
          <w:trHeight w:val="23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autoSpaceDE w:val="0"/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ата (bar)</w:t>
            </w:r>
          </w:p>
        </w:tc>
      </w:tr>
      <w:tr w:rsidR="00773EC7" w:rsidRPr="006F60B5">
        <w:trPr>
          <w:trHeight w:val="12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Розмір газового каналу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773EC7" w:rsidRPr="006F60B5">
        <w:trPr>
          <w:trHeight w:val="15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Макс. або необхідні габарити теплообмінника (Д*Ш*В)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мм</w:t>
            </w:r>
          </w:p>
        </w:tc>
      </w:tr>
      <w:tr w:rsidR="00773EC7" w:rsidRPr="006F60B5">
        <w:trPr>
          <w:trHeight w:val="50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Де встановлюється теплообмінник з боку газів (непотрібне закреслити)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до джерела тиску / після і.д.</w:t>
            </w:r>
          </w:p>
        </w:tc>
      </w:tr>
      <w:tr w:rsidR="00773EC7" w:rsidRPr="006F60B5">
        <w:trPr>
          <w:trHeight w:val="39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Найменування та марка джерела тиску з боку газів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</w:tr>
      <w:tr w:rsidR="00773EC7" w:rsidRPr="006F60B5">
        <w:trPr>
          <w:trHeight w:val="7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Хімічний склад газів</w:t>
            </w: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дати у вигляді програми</w:t>
            </w:r>
          </w:p>
        </w:tc>
      </w:tr>
      <w:tr w:rsidR="00773EC7" w:rsidRPr="006F60B5">
        <w:trPr>
          <w:trHeight w:val="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autoSpaceDE w:val="0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lang w:val="uk-UA"/>
              </w:rPr>
              <w:t>Точка випадання роси (для охолоджуваних газів)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lang w:val="uk-UA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vertAlign w:val="superscript"/>
                <w:lang w:val="uk-UA"/>
              </w:rPr>
              <w:t>0</w:t>
            </w:r>
            <w:r w:rsidRPr="006F60B5">
              <w:rPr>
                <w:rFonts w:asciiTheme="minorHAnsi" w:hAnsiTheme="minorHAnsi" w:cstheme="minorHAnsi"/>
                <w:lang w:val="uk-UA"/>
              </w:rPr>
              <w:t>З</w:t>
            </w:r>
          </w:p>
        </w:tc>
      </w:tr>
    </w:tbl>
    <w:p w:rsidR="006F60B5" w:rsidRDefault="00645B51" w:rsidP="006F60B5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sz w:val="22"/>
          <w:szCs w:val="22"/>
          <w:lang w:val="uk-UA"/>
        </w:rPr>
      </w:pPr>
      <w:r w:rsidRPr="006F60B5">
        <w:rPr>
          <w:rFonts w:asciiTheme="minorHAnsi" w:hAnsiTheme="minorHAnsi" w:cstheme="minorHAnsi"/>
          <w:sz w:val="22"/>
          <w:szCs w:val="22"/>
          <w:lang w:val="uk-UA"/>
        </w:rPr>
        <w:t>Додаткова інформація_____________________________________________________________</w:t>
      </w:r>
      <w:r w:rsidR="006F60B5">
        <w:rPr>
          <w:rFonts w:asciiTheme="minorHAnsi" w:hAnsiTheme="minorHAnsi" w:cstheme="minorHAnsi"/>
          <w:sz w:val="22"/>
          <w:szCs w:val="22"/>
          <w:lang w:val="uk-UA"/>
        </w:rPr>
        <w:t>______________</w:t>
      </w:r>
    </w:p>
    <w:p w:rsidR="006F60B5" w:rsidRPr="006F60B5" w:rsidRDefault="006F60B5" w:rsidP="006F60B5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_______________________________________________________________________________________________________</w:t>
      </w:r>
    </w:p>
    <w:p w:rsidR="006F60B5" w:rsidRPr="006F60B5" w:rsidRDefault="006F60B5" w:rsidP="006F60B5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_______________________________________________________________________________________________________</w:t>
      </w:r>
    </w:p>
    <w:p w:rsidR="006F60B5" w:rsidRPr="006F60B5" w:rsidRDefault="006F60B5" w:rsidP="006F60B5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lang w:val="uk-UA"/>
        </w:rPr>
      </w:pPr>
      <w:r>
        <w:rPr>
          <w:rFonts w:asciiTheme="minorHAnsi" w:hAnsiTheme="minorHAnsi" w:cstheme="minorHAnsi"/>
          <w:lang w:val="uk-UA"/>
        </w:rPr>
        <w:t>_______________________________________________________________________________________________________</w:t>
      </w:r>
    </w:p>
    <w:p w:rsidR="00773EC7" w:rsidRPr="006F60B5" w:rsidRDefault="00773EC7" w:rsidP="006F60B5">
      <w:pPr>
        <w:shd w:val="clear" w:color="auto" w:fill="FFFFFF"/>
        <w:tabs>
          <w:tab w:val="left" w:pos="2096"/>
        </w:tabs>
        <w:spacing w:before="100" w:line="243" w:lineRule="exact"/>
        <w:ind w:left="-142"/>
        <w:outlineLvl w:val="0"/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</w:pPr>
    </w:p>
    <w:p w:rsidR="00773EC7" w:rsidRPr="006F60B5" w:rsidRDefault="00773EC7">
      <w:pPr>
        <w:jc w:val="center"/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</w:pPr>
    </w:p>
    <w:p w:rsidR="00773EC7" w:rsidRPr="006F60B5" w:rsidRDefault="00773EC7">
      <w:pPr>
        <w:jc w:val="center"/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</w:pPr>
    </w:p>
    <w:p w:rsidR="00773EC7" w:rsidRPr="006F60B5" w:rsidRDefault="00773EC7">
      <w:pPr>
        <w:jc w:val="center"/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</w:pPr>
    </w:p>
    <w:tbl>
      <w:tblPr>
        <w:tblW w:w="1043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0430"/>
      </w:tblGrid>
      <w:tr w:rsidR="00773EC7" w:rsidRPr="006F60B5"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645B51">
            <w:pPr>
              <w:pStyle w:val="5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sz w:val="32"/>
                <w:lang w:val="uk-UA"/>
              </w:rPr>
              <w:lastRenderedPageBreak/>
              <w:t>ТЕПЛОФІЗИЧНІ ВЛАСТИВОСТІ СЕРЕД</w:t>
            </w:r>
          </w:p>
        </w:tc>
      </w:tr>
    </w:tbl>
    <w:p w:rsidR="00773EC7" w:rsidRPr="006F60B5" w:rsidRDefault="00773EC7">
      <w:pPr>
        <w:rPr>
          <w:rFonts w:asciiTheme="minorHAnsi" w:hAnsiTheme="minorHAnsi" w:cstheme="minorHAnsi"/>
          <w:bCs/>
          <w:color w:val="000000"/>
          <w:spacing w:val="-13"/>
          <w:sz w:val="32"/>
          <w:lang w:val="uk-UA"/>
        </w:rPr>
      </w:pPr>
    </w:p>
    <w:tbl>
      <w:tblPr>
        <w:tblW w:w="10443" w:type="dxa"/>
        <w:tblInd w:w="-128" w:type="dxa"/>
        <w:tblLayout w:type="fixed"/>
        <w:tblLook w:val="0000" w:firstRow="0" w:lastRow="0" w:firstColumn="0" w:lastColumn="0" w:noHBand="0" w:noVBand="0"/>
      </w:tblPr>
      <w:tblGrid>
        <w:gridCol w:w="2208"/>
        <w:gridCol w:w="1113"/>
        <w:gridCol w:w="601"/>
        <w:gridCol w:w="1275"/>
        <w:gridCol w:w="1167"/>
        <w:gridCol w:w="803"/>
        <w:gridCol w:w="1511"/>
        <w:gridCol w:w="1765"/>
      </w:tblGrid>
      <w:tr w:rsidR="00773EC7" w:rsidRPr="006F60B5">
        <w:trPr>
          <w:cantSplit/>
        </w:trPr>
        <w:tc>
          <w:tcPr>
            <w:tcW w:w="22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pStyle w:val="5"/>
              <w:snapToGrid w:val="0"/>
              <w:rPr>
                <w:rFonts w:asciiTheme="minorHAnsi" w:hAnsiTheme="minorHAnsi" w:cstheme="minorHAnsi"/>
                <w:sz w:val="32"/>
                <w:lang w:val="uk-UA"/>
              </w:rPr>
            </w:pPr>
          </w:p>
        </w:tc>
        <w:tc>
          <w:tcPr>
            <w:tcW w:w="298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pStyle w:val="5"/>
              <w:rPr>
                <w:rFonts w:asciiTheme="minorHAnsi" w:hAnsiTheme="minorHAnsi" w:cstheme="minorHAnsi"/>
                <w:sz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sz w:val="32"/>
                <w:lang w:val="uk-UA"/>
              </w:rPr>
              <w:t>Охолоджуване середовище</w:t>
            </w:r>
          </w:p>
        </w:tc>
        <w:tc>
          <w:tcPr>
            <w:tcW w:w="3481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pStyle w:val="5"/>
              <w:rPr>
                <w:rFonts w:asciiTheme="minorHAnsi" w:hAnsiTheme="minorHAnsi" w:cstheme="minorHAnsi"/>
                <w:sz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sz w:val="32"/>
                <w:lang w:val="uk-UA"/>
              </w:rPr>
              <w:t>Середовище, що нагрівається</w:t>
            </w:r>
          </w:p>
        </w:tc>
        <w:tc>
          <w:tcPr>
            <w:tcW w:w="1753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pStyle w:val="5"/>
              <w:snapToGrid w:val="0"/>
              <w:rPr>
                <w:rFonts w:asciiTheme="minorHAnsi" w:hAnsiTheme="minorHAnsi" w:cstheme="minorHAnsi"/>
                <w:sz w:val="32"/>
                <w:lang w:val="uk-UA"/>
              </w:rPr>
            </w:pPr>
          </w:p>
        </w:tc>
      </w:tr>
      <w:tr w:rsidR="00773EC7" w:rsidRPr="006F60B5">
        <w:trPr>
          <w:cantSplit/>
        </w:trPr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645B51">
            <w:pPr>
              <w:pStyle w:val="5"/>
              <w:rPr>
                <w:rFonts w:asciiTheme="minorHAnsi" w:hAnsiTheme="minorHAnsi" w:cstheme="minorHAnsi"/>
                <w:szCs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szCs w:val="24"/>
                <w:lang w:val="uk-UA"/>
              </w:rPr>
              <w:t>Найменування</w:t>
            </w:r>
          </w:p>
        </w:tc>
        <w:tc>
          <w:tcPr>
            <w:tcW w:w="298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pStyle w:val="5"/>
              <w:snapToGrid w:val="0"/>
              <w:rPr>
                <w:rFonts w:asciiTheme="minorHAnsi" w:hAnsiTheme="minorHAnsi" w:cstheme="minorHAnsi"/>
                <w:sz w:val="32"/>
                <w:szCs w:val="24"/>
                <w:lang w:val="uk-UA"/>
              </w:rPr>
            </w:pPr>
          </w:p>
        </w:tc>
        <w:tc>
          <w:tcPr>
            <w:tcW w:w="34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pStyle w:val="5"/>
              <w:snapToGrid w:val="0"/>
              <w:rPr>
                <w:rFonts w:asciiTheme="minorHAnsi" w:hAnsiTheme="minorHAnsi" w:cstheme="minorHAnsi"/>
                <w:sz w:val="32"/>
                <w:lang w:val="uk-UA"/>
              </w:rPr>
            </w:pPr>
          </w:p>
        </w:tc>
        <w:tc>
          <w:tcPr>
            <w:tcW w:w="1753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pStyle w:val="5"/>
              <w:numPr>
                <w:ilvl w:val="0"/>
                <w:numId w:val="0"/>
              </w:numPr>
              <w:snapToGrid w:val="0"/>
              <w:rPr>
                <w:rFonts w:asciiTheme="minorHAnsi" w:hAnsiTheme="minorHAnsi" w:cstheme="minorHAnsi"/>
                <w:sz w:val="32"/>
                <w:lang w:val="uk-UA"/>
              </w:rPr>
            </w:pPr>
          </w:p>
        </w:tc>
      </w:tr>
      <w:tr w:rsidR="00773EC7" w:rsidRPr="006F60B5">
        <w:tc>
          <w:tcPr>
            <w:tcW w:w="22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  <w:t>Параметр</w:t>
            </w:r>
          </w:p>
        </w:tc>
        <w:tc>
          <w:tcPr>
            <w:tcW w:w="11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  <w:t>Вхід</w:t>
            </w: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  <w:t>Вихід</w:t>
            </w:r>
          </w:p>
        </w:tc>
        <w:tc>
          <w:tcPr>
            <w:tcW w:w="11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645B51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 w:val="0"/>
                <w:sz w:val="32"/>
                <w:szCs w:val="32"/>
                <w:lang w:val="uk-UA"/>
              </w:rPr>
              <w:t>Вхід</w:t>
            </w:r>
          </w:p>
        </w:tc>
        <w:tc>
          <w:tcPr>
            <w:tcW w:w="8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szCs w:val="32"/>
                <w:lang w:val="uk-UA"/>
              </w:rPr>
            </w:pPr>
          </w:p>
        </w:tc>
        <w:tc>
          <w:tcPr>
            <w:tcW w:w="15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  <w:t>Вихід</w:t>
            </w:r>
          </w:p>
        </w:tc>
        <w:tc>
          <w:tcPr>
            <w:tcW w:w="17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lang w:val="uk-UA"/>
              </w:rPr>
              <w:t>Од. вимір.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Температура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6F60B5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°С</w:t>
            </w:r>
          </w:p>
        </w:tc>
      </w:tr>
      <w:tr w:rsidR="00773EC7" w:rsidRPr="006F60B5">
        <w:trPr>
          <w:cantSplit/>
        </w:trPr>
        <w:tc>
          <w:tcPr>
            <w:tcW w:w="1043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szCs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32"/>
                <w:szCs w:val="32"/>
                <w:lang w:val="uk-UA"/>
              </w:rPr>
              <w:t>РІДКА ФАЗА</w:t>
            </w:r>
          </w:p>
        </w:tc>
      </w:tr>
      <w:tr w:rsidR="00773EC7" w:rsidRPr="006F60B5">
        <w:tc>
          <w:tcPr>
            <w:tcW w:w="22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витрата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кг/год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густина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кг/м3</w:t>
            </w:r>
          </w:p>
        </w:tc>
      </w:tr>
      <w:tr w:rsidR="00773EC7" w:rsidRPr="006F60B5">
        <w:tc>
          <w:tcPr>
            <w:tcW w:w="22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теплоємність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ккал / (кг *</w:t>
            </w:r>
            <w:r w:rsidRPr="006F60B5">
              <w:rPr>
                <w:rFonts w:asciiTheme="minorHAnsi" w:hAnsiTheme="minorHAnsi" w:cstheme="minorHAnsi"/>
                <w:sz w:val="24"/>
                <w:vertAlign w:val="superscript"/>
                <w:lang w:val="uk-UA"/>
              </w:rPr>
              <w:t>0</w:t>
            </w:r>
            <w:r w:rsidRPr="006F60B5">
              <w:rPr>
                <w:rFonts w:asciiTheme="minorHAnsi" w:hAnsiTheme="minorHAnsi" w:cstheme="minorHAnsi"/>
                <w:sz w:val="24"/>
                <w:lang w:val="uk-UA"/>
              </w:rPr>
              <w:t>С)</w:t>
            </w:r>
          </w:p>
        </w:tc>
      </w:tr>
      <w:tr w:rsidR="00773EC7" w:rsidRPr="006F60B5">
        <w:tc>
          <w:tcPr>
            <w:tcW w:w="22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 xml:space="preserve">Дж/кг * </w:t>
            </w: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vertAlign w:val="superscript"/>
                <w:lang w:val="uk-UA"/>
              </w:rPr>
              <w:t>0</w:t>
            </w: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С</w:t>
            </w:r>
          </w:p>
        </w:tc>
      </w:tr>
      <w:tr w:rsidR="00773EC7" w:rsidRPr="006F60B5">
        <w:tc>
          <w:tcPr>
            <w:tcW w:w="22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теплопровідність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ккал / (м *</w:t>
            </w:r>
            <w:r w:rsidRPr="006F60B5">
              <w:rPr>
                <w:rFonts w:asciiTheme="minorHAnsi" w:hAnsiTheme="minorHAnsi" w:cstheme="minorHAnsi"/>
                <w:sz w:val="24"/>
                <w:vertAlign w:val="superscript"/>
                <w:lang w:val="uk-UA"/>
              </w:rPr>
              <w:t>0</w:t>
            </w:r>
            <w:r w:rsidRPr="006F60B5">
              <w:rPr>
                <w:rFonts w:asciiTheme="minorHAnsi" w:hAnsiTheme="minorHAnsi" w:cstheme="minorHAnsi"/>
                <w:sz w:val="24"/>
                <w:lang w:val="uk-UA"/>
              </w:rPr>
              <w:t>С*год)</w:t>
            </w:r>
          </w:p>
        </w:tc>
      </w:tr>
      <w:tr w:rsidR="00773EC7" w:rsidRPr="006F60B5">
        <w:tc>
          <w:tcPr>
            <w:tcW w:w="22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Вт/м*0С</w:t>
            </w:r>
          </w:p>
        </w:tc>
      </w:tr>
      <w:tr w:rsidR="00773EC7" w:rsidRPr="006F60B5">
        <w:tc>
          <w:tcPr>
            <w:tcW w:w="22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в'язкість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сст</w:t>
            </w:r>
          </w:p>
        </w:tc>
      </w:tr>
      <w:tr w:rsidR="00773EC7" w:rsidRPr="006F60B5">
        <w:tc>
          <w:tcPr>
            <w:tcW w:w="22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сПз</w:t>
            </w:r>
          </w:p>
        </w:tc>
      </w:tr>
      <w:tr w:rsidR="00773EC7" w:rsidRPr="006F60B5">
        <w:trPr>
          <w:cantSplit/>
        </w:trPr>
        <w:tc>
          <w:tcPr>
            <w:tcW w:w="1043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pStyle w:val="6"/>
              <w:jc w:val="center"/>
              <w:rPr>
                <w:rFonts w:asciiTheme="minorHAnsi" w:hAnsiTheme="minorHAnsi" w:cstheme="minorHAnsi"/>
                <w:b w:val="0"/>
                <w:sz w:val="32"/>
                <w:szCs w:val="32"/>
                <w:lang w:val="uk-UA"/>
              </w:rPr>
            </w:pPr>
            <w:r w:rsidRPr="006F60B5">
              <w:rPr>
                <w:rFonts w:asciiTheme="minorHAnsi" w:hAnsiTheme="minorHAnsi" w:cstheme="minorHAnsi"/>
                <w:b w:val="0"/>
                <w:sz w:val="32"/>
                <w:szCs w:val="32"/>
                <w:lang w:val="uk-UA"/>
              </w:rPr>
              <w:t>ГАЗООБРАЗНА ФАЗА</w:t>
            </w:r>
          </w:p>
        </w:tc>
      </w:tr>
      <w:tr w:rsidR="00773EC7" w:rsidRPr="006F60B5">
        <w:tc>
          <w:tcPr>
            <w:tcW w:w="220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витрата</w:t>
            </w:r>
          </w:p>
        </w:tc>
        <w:tc>
          <w:tcPr>
            <w:tcW w:w="111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кг/год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нм3/год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густина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кг/м3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молекулярна вага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</w:tr>
      <w:tr w:rsidR="00773EC7" w:rsidRPr="006F60B5">
        <w:tc>
          <w:tcPr>
            <w:tcW w:w="22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теплоємність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ккал / (кг *</w:t>
            </w:r>
            <w:r w:rsidRPr="006F60B5">
              <w:rPr>
                <w:rFonts w:asciiTheme="minorHAnsi" w:hAnsiTheme="minorHAnsi" w:cstheme="minorHAnsi"/>
                <w:sz w:val="24"/>
                <w:vertAlign w:val="superscript"/>
                <w:lang w:val="uk-UA"/>
              </w:rPr>
              <w:t>0</w:t>
            </w:r>
            <w:r w:rsidRPr="006F60B5">
              <w:rPr>
                <w:rFonts w:asciiTheme="minorHAnsi" w:hAnsiTheme="minorHAnsi" w:cstheme="minorHAnsi"/>
                <w:sz w:val="24"/>
                <w:lang w:val="uk-UA"/>
              </w:rPr>
              <w:t>С)</w:t>
            </w:r>
          </w:p>
        </w:tc>
      </w:tr>
      <w:tr w:rsidR="00773EC7" w:rsidRPr="006F60B5">
        <w:tc>
          <w:tcPr>
            <w:tcW w:w="22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Дж/кг * 0С</w:t>
            </w:r>
          </w:p>
        </w:tc>
      </w:tr>
      <w:tr w:rsidR="00773EC7" w:rsidRPr="006F60B5">
        <w:tc>
          <w:tcPr>
            <w:tcW w:w="22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теплопровідність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ккал / (м *</w:t>
            </w:r>
            <w:r w:rsidRPr="006F60B5">
              <w:rPr>
                <w:rFonts w:asciiTheme="minorHAnsi" w:hAnsiTheme="minorHAnsi" w:cstheme="minorHAnsi"/>
                <w:sz w:val="24"/>
                <w:lang w:val="uk-UA"/>
              </w:rPr>
              <w:t>0С*год)</w:t>
            </w:r>
          </w:p>
        </w:tc>
      </w:tr>
      <w:tr w:rsidR="00773EC7" w:rsidRPr="006F60B5">
        <w:tc>
          <w:tcPr>
            <w:tcW w:w="22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Вт/м*0С</w:t>
            </w:r>
          </w:p>
        </w:tc>
      </w:tr>
      <w:tr w:rsidR="00773EC7" w:rsidRPr="006F60B5">
        <w:tc>
          <w:tcPr>
            <w:tcW w:w="22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в'язкість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сст</w:t>
            </w:r>
          </w:p>
        </w:tc>
      </w:tr>
      <w:tr w:rsidR="00773EC7" w:rsidRPr="006F60B5">
        <w:tc>
          <w:tcPr>
            <w:tcW w:w="22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сПз</w:t>
            </w:r>
          </w:p>
        </w:tc>
      </w:tr>
      <w:tr w:rsidR="00773EC7" w:rsidRPr="006F60B5">
        <w:tc>
          <w:tcPr>
            <w:tcW w:w="2208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теплота фазового переходу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ккал/кг</w:t>
            </w:r>
          </w:p>
        </w:tc>
      </w:tr>
      <w:tr w:rsidR="00773EC7" w:rsidRPr="006F60B5">
        <w:tc>
          <w:tcPr>
            <w:tcW w:w="2208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Дж/кг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температура фазового переходу при робочому тиску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vertAlign w:val="superscript"/>
                <w:lang w:val="uk-UA"/>
              </w:rPr>
              <w:t>0</w:t>
            </w: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З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критичний тиск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атм</w:t>
            </w:r>
          </w:p>
        </w:tc>
      </w:tr>
      <w:tr w:rsidR="00773EC7" w:rsidRPr="006F60B5">
        <w:tc>
          <w:tcPr>
            <w:tcW w:w="220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  <w:t>критична температура</w:t>
            </w:r>
          </w:p>
        </w:tc>
        <w:tc>
          <w:tcPr>
            <w:tcW w:w="111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773EC7">
            <w:pPr>
              <w:snapToGrid w:val="0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73EC7" w:rsidRPr="006F60B5" w:rsidRDefault="00645B51">
            <w:pPr>
              <w:jc w:val="center"/>
              <w:rPr>
                <w:rFonts w:asciiTheme="minorHAnsi" w:hAnsiTheme="minorHAnsi" w:cstheme="minorHAnsi"/>
                <w:bCs/>
                <w:color w:val="000000"/>
                <w:spacing w:val="-13"/>
                <w:sz w:val="24"/>
                <w:lang w:val="uk-UA"/>
              </w:rPr>
            </w:pPr>
            <w:r w:rsidRPr="006F60B5">
              <w:rPr>
                <w:rFonts w:asciiTheme="minorHAnsi" w:eastAsia="Symbol" w:hAnsiTheme="minorHAnsi" w:cstheme="minorHAnsi"/>
                <w:sz w:val="24"/>
                <w:lang w:val="uk-UA"/>
              </w:rPr>
              <w:t></w:t>
            </w:r>
            <w:r w:rsidRPr="006F60B5">
              <w:rPr>
                <w:rFonts w:asciiTheme="minorHAnsi" w:hAnsiTheme="minorHAnsi" w:cstheme="minorHAnsi"/>
                <w:sz w:val="24"/>
                <w:lang w:val="uk-UA"/>
              </w:rPr>
              <w:t>З</w:t>
            </w:r>
          </w:p>
        </w:tc>
      </w:tr>
    </w:tbl>
    <w:p w:rsidR="00773EC7" w:rsidRPr="006F60B5" w:rsidRDefault="00773EC7">
      <w:pPr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</w:pPr>
    </w:p>
    <w:p w:rsidR="00773EC7" w:rsidRPr="006F60B5" w:rsidRDefault="00645B51">
      <w:pPr>
        <w:rPr>
          <w:rFonts w:asciiTheme="minorHAnsi" w:hAnsiTheme="minorHAnsi" w:cstheme="minorHAnsi"/>
          <w:bCs/>
          <w:color w:val="000000"/>
          <w:spacing w:val="-13"/>
          <w:sz w:val="28"/>
          <w:szCs w:val="28"/>
          <w:lang w:val="uk-UA"/>
        </w:rPr>
      </w:pPr>
      <w:r w:rsidRPr="006F60B5"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  <w:t>Хімічний склад газів: ______________________________________________________________</w:t>
      </w:r>
      <w:r w:rsidR="006F60B5"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  <w:t>___</w:t>
      </w:r>
    </w:p>
    <w:p w:rsidR="00773EC7" w:rsidRPr="006F60B5" w:rsidRDefault="00645B51">
      <w:pPr>
        <w:rPr>
          <w:rFonts w:asciiTheme="minorHAnsi" w:hAnsiTheme="minorHAnsi" w:cstheme="minorHAnsi"/>
          <w:bCs/>
          <w:color w:val="000000"/>
          <w:spacing w:val="-13"/>
          <w:sz w:val="28"/>
          <w:szCs w:val="28"/>
          <w:lang w:val="uk-UA"/>
        </w:rPr>
      </w:pPr>
      <w:r w:rsidRPr="006F60B5">
        <w:rPr>
          <w:rFonts w:asciiTheme="minorHAnsi" w:hAnsiTheme="minorHAnsi" w:cstheme="minorHAnsi"/>
          <w:bCs/>
          <w:color w:val="000000"/>
          <w:spacing w:val="-13"/>
          <w:sz w:val="28"/>
          <w:szCs w:val="28"/>
          <w:lang w:val="uk-UA"/>
        </w:rPr>
        <w:t>_______________________________________________________________________</w:t>
      </w:r>
    </w:p>
    <w:p w:rsidR="00773EC7" w:rsidRPr="006F60B5" w:rsidRDefault="00645B51">
      <w:pPr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</w:pPr>
      <w:r w:rsidRPr="006F60B5">
        <w:rPr>
          <w:rFonts w:asciiTheme="minorHAnsi" w:hAnsiTheme="minorHAnsi" w:cstheme="minorHAnsi"/>
          <w:bCs/>
          <w:color w:val="000000"/>
          <w:spacing w:val="-13"/>
          <w:sz w:val="28"/>
          <w:szCs w:val="28"/>
          <w:lang w:val="uk-UA"/>
        </w:rPr>
        <w:t>_______________________________________________________________________</w:t>
      </w:r>
    </w:p>
    <w:p w:rsidR="00773EC7" w:rsidRPr="006F60B5" w:rsidRDefault="00645B51">
      <w:pPr>
        <w:rPr>
          <w:rFonts w:asciiTheme="minorHAnsi" w:hAnsiTheme="minorHAnsi" w:cstheme="minorHAnsi"/>
          <w:lang w:val="uk-UA"/>
        </w:rPr>
      </w:pPr>
      <w:r w:rsidRPr="006F60B5">
        <w:rPr>
          <w:rFonts w:asciiTheme="minorHAnsi" w:hAnsiTheme="minorHAnsi" w:cstheme="minorHAnsi"/>
          <w:bCs/>
          <w:color w:val="000000"/>
          <w:spacing w:val="-13"/>
          <w:sz w:val="24"/>
          <w:lang w:val="uk-UA"/>
        </w:rPr>
        <w:t>Вміст корозійноактивних компонентів у рідині:</w:t>
      </w:r>
      <w:r w:rsidRPr="006F60B5">
        <w:rPr>
          <w:rFonts w:asciiTheme="minorHAnsi" w:hAnsiTheme="minorHAnsi" w:cstheme="minorHAnsi"/>
          <w:bCs/>
          <w:color w:val="000000"/>
          <w:spacing w:val="-13"/>
          <w:sz w:val="32"/>
          <w:szCs w:val="32"/>
          <w:lang w:val="uk-UA"/>
        </w:rPr>
        <w:t>________________________</w:t>
      </w:r>
      <w:r w:rsidR="006F60B5">
        <w:rPr>
          <w:rFonts w:asciiTheme="minorHAnsi" w:hAnsiTheme="minorHAnsi" w:cstheme="minorHAnsi"/>
          <w:bCs/>
          <w:color w:val="000000"/>
          <w:spacing w:val="-13"/>
          <w:sz w:val="32"/>
          <w:szCs w:val="32"/>
          <w:lang w:val="uk-UA"/>
        </w:rPr>
        <w:t>________</w:t>
      </w:r>
    </w:p>
    <w:p w:rsidR="00773EC7" w:rsidRPr="006F60B5" w:rsidRDefault="00645B51">
      <w:pPr>
        <w:rPr>
          <w:rFonts w:asciiTheme="minorHAnsi" w:hAnsiTheme="minorHAnsi" w:cstheme="minorHAnsi"/>
          <w:bCs/>
          <w:color w:val="808080"/>
          <w:spacing w:val="-13"/>
          <w:sz w:val="32"/>
          <w:szCs w:val="32"/>
          <w:lang w:val="uk-UA"/>
        </w:rPr>
      </w:pPr>
      <w:r w:rsidRPr="006F60B5">
        <w:rPr>
          <w:rFonts w:asciiTheme="minorHAnsi" w:hAnsiTheme="minorHAnsi" w:cstheme="minorHAnsi"/>
          <w:bCs/>
          <w:color w:val="000000"/>
          <w:spacing w:val="-13"/>
          <w:sz w:val="32"/>
          <w:szCs w:val="32"/>
          <w:lang w:val="uk-UA"/>
        </w:rPr>
        <w:t>_____________________________________________________________</w:t>
      </w:r>
    </w:p>
    <w:p w:rsidR="00773EC7" w:rsidRPr="006F60B5" w:rsidRDefault="00773EC7">
      <w:pPr>
        <w:rPr>
          <w:rFonts w:asciiTheme="minorHAnsi" w:hAnsiTheme="minorHAnsi" w:cstheme="minorHAnsi"/>
          <w:bCs/>
          <w:color w:val="808080"/>
          <w:spacing w:val="-13"/>
          <w:sz w:val="32"/>
          <w:szCs w:val="32"/>
          <w:lang w:val="uk-UA"/>
        </w:rPr>
      </w:pPr>
    </w:p>
    <w:sectPr w:rsidR="00773EC7" w:rsidRPr="006F60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09" w:right="851" w:bottom="454" w:left="851" w:header="453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A60" w:rsidRDefault="00F40A60">
      <w:r>
        <w:separator/>
      </w:r>
    </w:p>
  </w:endnote>
  <w:endnote w:type="continuationSeparator" w:id="0">
    <w:p w:rsidR="00F40A60" w:rsidRDefault="00F4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B5" w:rsidRDefault="003150B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EC7" w:rsidRDefault="00645B51">
    <w:pPr>
      <w:pStyle w:val="aa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:rsidR="00773EC7" w:rsidRDefault="00773EC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B5" w:rsidRDefault="003150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A60" w:rsidRDefault="00F40A60">
      <w:r>
        <w:separator/>
      </w:r>
    </w:p>
  </w:footnote>
  <w:footnote w:type="continuationSeparator" w:id="0">
    <w:p w:rsidR="00F40A60" w:rsidRDefault="00F4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B5" w:rsidRDefault="003150B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Layout w:type="fixed"/>
      <w:tblLook w:val="0000" w:firstRow="0" w:lastRow="0" w:firstColumn="0" w:lastColumn="0" w:noHBand="0" w:noVBand="0"/>
    </w:tblPr>
    <w:tblGrid>
      <w:gridCol w:w="5670"/>
      <w:gridCol w:w="4962"/>
    </w:tblGrid>
    <w:tr w:rsidR="00773EC7">
      <w:trPr>
        <w:trHeight w:val="680"/>
      </w:trPr>
      <w:tc>
        <w:tcPr>
          <w:tcW w:w="5670" w:type="dxa"/>
          <w:vAlign w:val="center"/>
        </w:tcPr>
        <w:p w:rsidR="00773EC7" w:rsidRDefault="00645B51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</w:rPr>
            <w:t>ПНВФ «Анкор-Теплоенерго»</w:t>
          </w:r>
        </w:p>
        <w:p w:rsidR="00773EC7" w:rsidRDefault="00645B51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Адреса: 61105, м. Харків, вул. Киргизька, 19</w:t>
          </w:r>
        </w:p>
        <w:p w:rsidR="00773EC7" w:rsidRDefault="00645B51">
          <w:pPr>
            <w:ind w:left="14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Ідентифікаційний код юридичної особи: 32762338</w:t>
          </w:r>
        </w:p>
      </w:tc>
      <w:tc>
        <w:tcPr>
          <w:tcW w:w="4962" w:type="dxa"/>
        </w:tcPr>
        <w:p w:rsidR="003150B5" w:rsidRPr="003150B5" w:rsidRDefault="003150B5" w:rsidP="003150B5">
          <w:pPr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Тел</w:t>
          </w:r>
          <w:r w:rsidRPr="003150B5">
            <w:rPr>
              <w:rFonts w:ascii="Calibri" w:hAnsi="Calibri" w:cs="Calibri"/>
            </w:rPr>
            <w:t>.: +38 (068) 477 75 69</w:t>
          </w:r>
        </w:p>
        <w:p w:rsidR="00773EC7" w:rsidRPr="006F60B5" w:rsidRDefault="00645B51">
          <w:pPr>
            <w:ind w:right="46"/>
            <w:jc w:val="right"/>
            <w:rPr>
              <w:rStyle w:val="a3"/>
              <w:rFonts w:ascii="Calibri" w:hAnsi="Calibri" w:cs="Calibri"/>
            </w:rPr>
          </w:pPr>
          <w:bookmarkStart w:id="1" w:name="_GoBack"/>
          <w:bookmarkEnd w:id="1"/>
          <w:r w:rsidRPr="006F60B5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  <w:lang w:val="en-US"/>
            </w:rPr>
            <w:t>e</w:t>
          </w:r>
          <w:r w:rsidRPr="006F60B5">
            <w:rPr>
              <w:rFonts w:ascii="Calibri" w:hAnsi="Calibri" w:cs="Calibri"/>
            </w:rPr>
            <w:t>-</w:t>
          </w:r>
          <w:r>
            <w:rPr>
              <w:rFonts w:ascii="Calibri" w:hAnsi="Calibri" w:cs="Calibri"/>
              <w:lang w:val="en-US"/>
            </w:rPr>
            <w:t>mail</w:t>
          </w:r>
          <w:r w:rsidRPr="006F60B5">
            <w:rPr>
              <w:rFonts w:ascii="Calibri" w:hAnsi="Calibri" w:cs="Calibri"/>
            </w:rPr>
            <w:t>:</w:t>
          </w:r>
          <w:hyperlink r:id="rId1" w:tgtFrame="_blank">
            <w:r>
              <w:rPr>
                <w:rStyle w:val="a3"/>
                <w:rFonts w:ascii="Calibri" w:hAnsi="Calibri" w:cs="Calibri"/>
                <w:lang w:val="en-US"/>
              </w:rPr>
              <w:t>phe</w:t>
            </w:r>
            <w:r w:rsidRPr="006F60B5">
              <w:rPr>
                <w:rStyle w:val="a3"/>
                <w:rFonts w:ascii="Calibri" w:hAnsi="Calibri" w:cs="Calibri"/>
              </w:rPr>
              <w:t>@</w:t>
            </w:r>
            <w:r>
              <w:rPr>
                <w:rStyle w:val="a3"/>
                <w:rFonts w:ascii="Calibri" w:hAnsi="Calibri" w:cs="Calibri"/>
                <w:lang w:val="en-US"/>
              </w:rPr>
              <w:t>ankort</w:t>
            </w:r>
            <w:r w:rsidRPr="006F60B5">
              <w:rPr>
                <w:rStyle w:val="a3"/>
                <w:rFonts w:ascii="Calibri" w:hAnsi="Calibri" w:cs="Calibri"/>
              </w:rPr>
              <w:t>.</w:t>
            </w:r>
            <w:r>
              <w:rPr>
                <w:rStyle w:val="a3"/>
                <w:rFonts w:ascii="Calibri" w:hAnsi="Calibri" w:cs="Calibri"/>
                <w:lang w:val="en-US"/>
              </w:rPr>
              <w:t>com</w:t>
            </w:r>
          </w:hyperlink>
          <w:r w:rsidRPr="006F60B5">
            <w:rPr>
              <w:rFonts w:ascii="Calibri" w:hAnsi="Calibri" w:cs="Calibri"/>
            </w:rPr>
            <w:t xml:space="preserve"> </w:t>
          </w:r>
        </w:p>
        <w:p w:rsidR="00773EC7" w:rsidRDefault="00645B51">
          <w:pPr>
            <w:ind w:right="46"/>
            <w:jc w:val="right"/>
          </w:pPr>
          <w:r w:rsidRPr="006F60B5">
            <w:rPr>
              <w:rFonts w:ascii="Calibri" w:eastAsia="Calibri" w:hAnsi="Calibri" w:cs="Calibri"/>
            </w:rPr>
            <w:t xml:space="preserve"> </w:t>
          </w:r>
          <w:r>
            <w:rPr>
              <w:rFonts w:ascii="Calibri" w:hAnsi="Calibri" w:cs="Calibri"/>
            </w:rPr>
            <w:t>сайт:</w:t>
          </w:r>
          <w:hyperlink r:id="rId2">
            <w:r>
              <w:rPr>
                <w:rStyle w:val="a3"/>
                <w:rFonts w:ascii="Calibri" w:hAnsi="Calibri" w:cs="Calibri"/>
              </w:rPr>
              <w:t>www.ankort.com</w:t>
            </w:r>
          </w:hyperlink>
          <w:r>
            <w:rPr>
              <w:rFonts w:ascii="Calibri" w:hAnsi="Calibri" w:cs="Calibri"/>
            </w:rPr>
            <w:t xml:space="preserve"> </w:t>
          </w:r>
        </w:p>
      </w:tc>
    </w:tr>
  </w:tbl>
  <w:p w:rsidR="00773EC7" w:rsidRDefault="006F60B5">
    <w:pPr>
      <w:ind w:left="-426" w:firstLine="426"/>
      <w:jc w:val="both"/>
    </w:pPr>
    <w:r>
      <w:rPr>
        <w:noProof/>
      </w:rPr>
      <w:drawing>
        <wp:inline distT="0" distB="0" distL="0" distR="0" wp14:anchorId="24082168" wp14:editId="133C8945">
          <wp:extent cx="6731279" cy="390525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31" cy="39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B51">
      <w:rPr>
        <w:noProof/>
      </w:rPr>
      <w:drawing>
        <wp:anchor distT="0" distB="0" distL="114935" distR="114935" simplePos="0" relativeHeight="5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314690" cy="11760835"/>
          <wp:effectExtent l="0" t="0" r="0" b="0"/>
          <wp:wrapNone/>
          <wp:docPr id="2" name="WordPictureWatermark107439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0743981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5" t="-3" r="-5" b="-3"/>
                  <a:stretch>
                    <a:fillRect/>
                  </a:stretch>
                </pic:blipFill>
                <pic:spPr bwMode="auto">
                  <a:xfrm>
                    <a:off x="0" y="0"/>
                    <a:ext cx="8314690" cy="1176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0B5" w:rsidRDefault="003150B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9F1"/>
    <w:multiLevelType w:val="multilevel"/>
    <w:tmpl w:val="D04CA62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EC7"/>
    <w:rsid w:val="003150B5"/>
    <w:rsid w:val="00645B51"/>
    <w:rsid w:val="006F60B5"/>
    <w:rsid w:val="00773EC7"/>
    <w:rsid w:val="00F4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F8FF04-D5FC-46F7-9410-254B8C8F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Times New Roman" w:hAnsi="Arial" w:cs="Arial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pBdr>
        <w:bottom w:val="double" w:sz="24" w:space="1" w:color="000000"/>
      </w:pBdr>
      <w:outlineLvl w:val="0"/>
    </w:pPr>
    <w:rPr>
      <w:b/>
      <w:i/>
      <w:color w:val="0000FF"/>
      <w:sz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outlineLvl w:val="1"/>
    </w:pPr>
    <w:rPr>
      <w:sz w:val="28"/>
      <w:lang w:val="en-US"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uiPriority w:val="9"/>
    <w:unhideWhenUsed/>
    <w:qFormat/>
    <w:pPr>
      <w:keepNext/>
      <w:numPr>
        <w:ilvl w:val="3"/>
        <w:numId w:val="1"/>
      </w:numPr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outlineLvl w:val="4"/>
    </w:pPr>
    <w:rPr>
      <w:sz w:val="24"/>
      <w:lang w:val="en-US"/>
    </w:rPr>
  </w:style>
  <w:style w:type="paragraph" w:styleId="6">
    <w:name w:val="heading 6"/>
    <w:basedOn w:val="a"/>
    <w:next w:val="a"/>
    <w:uiPriority w:val="9"/>
    <w:unhideWhenUsed/>
    <w:qFormat/>
    <w:pPr>
      <w:keepNext/>
      <w:numPr>
        <w:ilvl w:val="5"/>
        <w:numId w:val="1"/>
      </w:numPr>
      <w:outlineLvl w:val="5"/>
    </w:pPr>
    <w:rPr>
      <w:b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i/>
      <w:iCs/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qFormat/>
    <w:rPr>
      <w:rFonts w:ascii="Arial" w:hAnsi="Arial" w:cs="Arial"/>
      <w:lang w:val="ru-RU"/>
    </w:rPr>
  </w:style>
  <w:style w:type="character" w:customStyle="1" w:styleId="a5">
    <w:name w:val="Нижний колонтитул Знак"/>
    <w:qFormat/>
    <w:rPr>
      <w:rFonts w:ascii="Arial" w:hAnsi="Arial" w:cs="Arial"/>
      <w:lang w:val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aa">
    <w:name w:val="footer"/>
    <w:basedOn w:val="a"/>
    <w:pPr>
      <w:tabs>
        <w:tab w:val="center" w:pos="4819"/>
        <w:tab w:val="right" w:pos="9639"/>
      </w:tabs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b">
    <w:name w:val="No Spacing"/>
    <w:uiPriority w:val="1"/>
    <w:qFormat/>
    <w:rsid w:val="006F60B5"/>
    <w:pPr>
      <w:suppressAutoHyphens w:val="0"/>
    </w:pPr>
    <w:rPr>
      <w:rFonts w:ascii="Calibri" w:eastAsia="Calibri" w:hAnsi="Calibri" w:cs="Times New Roman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ankort.com/" TargetMode="External"/><Relationship Id="rId1" Type="http://schemas.openxmlformats.org/officeDocument/2006/relationships/hyperlink" Target="mailto:phe@ankort.com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Лысенко</cp:lastModifiedBy>
  <cp:revision>3</cp:revision>
  <dcterms:created xsi:type="dcterms:W3CDTF">2022-10-25T11:15:00Z</dcterms:created>
  <dcterms:modified xsi:type="dcterms:W3CDTF">2022-10-25T11:27:00Z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2012-01-17T17:48:00Z</dcterms:created>
  <dc:creator>Илона</dc:creator>
  <dc:description/>
  <cp:keywords> </cp:keywords>
  <dc:language>en-US</dc:language>
  <cp:lastModifiedBy>Олег Лысенко</cp:lastModifiedBy>
  <cp:lastPrinted>2007-07-24T15:00:00Z</cp:lastPrinted>
  <dcterms:modified xsi:type="dcterms:W3CDTF">2022-10-25T09:59:00Z</dcterms:modified>
  <cp:revision>6</cp:revision>
  <dc:subject/>
  <dc:title>Опросный лист</dc:title>
</cp:coreProperties>
</file>